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1C" w:rsidRPr="001B25CF" w:rsidRDefault="001B25CF" w:rsidP="001B25CF">
      <w:pPr>
        <w:jc w:val="center"/>
        <w:rPr>
          <w:rFonts w:hint="eastAsia"/>
          <w:b/>
          <w:sz w:val="32"/>
          <w:szCs w:val="32"/>
        </w:rPr>
      </w:pPr>
      <w:r w:rsidRPr="001B25CF">
        <w:rPr>
          <w:rFonts w:hint="eastAsia"/>
          <w:b/>
          <w:sz w:val="32"/>
          <w:szCs w:val="32"/>
        </w:rPr>
        <w:t>机器人实验室建设方案</w:t>
      </w:r>
    </w:p>
    <w:tbl>
      <w:tblPr>
        <w:tblW w:w="10080" w:type="dxa"/>
        <w:jc w:val="center"/>
        <w:tblInd w:w="93" w:type="dxa"/>
        <w:tblLook w:val="04A0"/>
      </w:tblPr>
      <w:tblGrid>
        <w:gridCol w:w="750"/>
        <w:gridCol w:w="2370"/>
        <w:gridCol w:w="5610"/>
        <w:gridCol w:w="630"/>
        <w:gridCol w:w="720"/>
      </w:tblGrid>
      <w:tr w:rsidR="001B25CF" w:rsidRPr="001B25CF" w:rsidTr="001B25CF">
        <w:trPr>
          <w:trHeight w:val="285"/>
          <w:jc w:val="center"/>
        </w:trPr>
        <w:tc>
          <w:tcPr>
            <w:tcW w:w="7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b/>
                <w:bCs/>
                <w:color w:val="000000"/>
                <w:kern w:val="0"/>
                <w:szCs w:val="21"/>
              </w:rPr>
            </w:pPr>
            <w:r w:rsidRPr="001B25CF">
              <w:rPr>
                <w:rFonts w:ascii="宋体" w:eastAsia="宋体" w:hAnsi="宋体" w:cs="宋体" w:hint="eastAsia"/>
                <w:b/>
                <w:bCs/>
                <w:color w:val="000000"/>
                <w:kern w:val="0"/>
                <w:szCs w:val="21"/>
              </w:rPr>
              <w:t>序号</w:t>
            </w:r>
          </w:p>
        </w:tc>
        <w:tc>
          <w:tcPr>
            <w:tcW w:w="2370" w:type="dxa"/>
            <w:tcBorders>
              <w:top w:val="single" w:sz="8" w:space="0" w:color="000000"/>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b/>
                <w:bCs/>
                <w:color w:val="000000"/>
                <w:kern w:val="0"/>
                <w:szCs w:val="21"/>
              </w:rPr>
            </w:pPr>
            <w:r w:rsidRPr="001B25CF">
              <w:rPr>
                <w:rFonts w:ascii="宋体" w:eastAsia="宋体" w:hAnsi="宋体" w:cs="宋体" w:hint="eastAsia"/>
                <w:b/>
                <w:bCs/>
                <w:color w:val="000000"/>
                <w:kern w:val="0"/>
                <w:szCs w:val="21"/>
              </w:rPr>
              <w:t>名称</w:t>
            </w:r>
          </w:p>
        </w:tc>
        <w:tc>
          <w:tcPr>
            <w:tcW w:w="5610" w:type="dxa"/>
            <w:tcBorders>
              <w:top w:val="single" w:sz="8" w:space="0" w:color="000000"/>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b/>
                <w:bCs/>
                <w:color w:val="000000"/>
                <w:kern w:val="0"/>
                <w:szCs w:val="21"/>
              </w:rPr>
            </w:pPr>
            <w:r w:rsidRPr="001B25CF">
              <w:rPr>
                <w:rFonts w:ascii="宋体" w:eastAsia="宋体" w:hAnsi="宋体" w:cs="宋体" w:hint="eastAsia"/>
                <w:b/>
                <w:bCs/>
                <w:color w:val="000000"/>
                <w:kern w:val="0"/>
                <w:szCs w:val="21"/>
              </w:rPr>
              <w:t>规格,探究课题</w:t>
            </w:r>
          </w:p>
        </w:tc>
        <w:tc>
          <w:tcPr>
            <w:tcW w:w="630" w:type="dxa"/>
            <w:tcBorders>
              <w:top w:val="single" w:sz="8" w:space="0" w:color="000000"/>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b/>
                <w:bCs/>
                <w:color w:val="000000"/>
                <w:kern w:val="0"/>
                <w:szCs w:val="21"/>
              </w:rPr>
            </w:pPr>
            <w:r w:rsidRPr="001B25CF">
              <w:rPr>
                <w:rFonts w:ascii="宋体" w:eastAsia="宋体" w:hAnsi="宋体" w:cs="宋体" w:hint="eastAsia"/>
                <w:b/>
                <w:bCs/>
                <w:color w:val="000000"/>
                <w:kern w:val="0"/>
                <w:szCs w:val="21"/>
              </w:rPr>
              <w:t>单位</w:t>
            </w:r>
          </w:p>
        </w:tc>
        <w:tc>
          <w:tcPr>
            <w:tcW w:w="720" w:type="dxa"/>
            <w:tcBorders>
              <w:top w:val="single" w:sz="8" w:space="0" w:color="000000"/>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b/>
                <w:bCs/>
                <w:color w:val="000000"/>
                <w:kern w:val="0"/>
                <w:szCs w:val="21"/>
              </w:rPr>
            </w:pPr>
            <w:r w:rsidRPr="001B25CF">
              <w:rPr>
                <w:rFonts w:ascii="宋体" w:eastAsia="宋体" w:hAnsi="宋体" w:cs="宋体" w:hint="eastAsia"/>
                <w:b/>
                <w:bCs/>
                <w:color w:val="000000"/>
                <w:kern w:val="0"/>
                <w:szCs w:val="21"/>
              </w:rPr>
              <w:t>数量</w:t>
            </w:r>
          </w:p>
        </w:tc>
      </w:tr>
      <w:tr w:rsidR="001B25CF" w:rsidRPr="001B25CF" w:rsidTr="001B25CF">
        <w:trPr>
          <w:trHeight w:val="28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b/>
                <w:bCs/>
                <w:color w:val="000000"/>
                <w:kern w:val="0"/>
                <w:szCs w:val="21"/>
              </w:rPr>
            </w:pP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b/>
                <w:bCs/>
                <w:color w:val="000000"/>
                <w:kern w:val="0"/>
                <w:szCs w:val="21"/>
              </w:rPr>
            </w:pPr>
            <w:r w:rsidRPr="001B25CF">
              <w:rPr>
                <w:rFonts w:ascii="宋体" w:eastAsia="宋体" w:hAnsi="宋体" w:cs="宋体" w:hint="eastAsia"/>
                <w:b/>
                <w:bCs/>
                <w:color w:val="000000"/>
                <w:kern w:val="0"/>
                <w:szCs w:val="21"/>
              </w:rPr>
              <w:t>一、基础设备部分</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b/>
                <w:bCs/>
                <w:color w:val="000000"/>
                <w:kern w:val="0"/>
                <w:szCs w:val="21"/>
              </w:rPr>
            </w:pP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b/>
                <w:bCs/>
                <w:color w:val="000000"/>
                <w:kern w:val="0"/>
                <w:szCs w:val="21"/>
              </w:rPr>
            </w:pPr>
          </w:p>
        </w:tc>
      </w:tr>
      <w:tr w:rsidR="001B25CF" w:rsidRPr="001B25CF" w:rsidTr="001B25CF">
        <w:trPr>
          <w:trHeight w:val="28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教师演示台</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left"/>
              <w:rPr>
                <w:rFonts w:ascii="宋体" w:eastAsia="宋体" w:hAnsi="宋体" w:cs="宋体"/>
                <w:color w:val="000000"/>
                <w:kern w:val="0"/>
                <w:szCs w:val="21"/>
              </w:rPr>
            </w:pPr>
            <w:r w:rsidRPr="001B25CF">
              <w:rPr>
                <w:rFonts w:ascii="宋体" w:eastAsia="宋体" w:hAnsi="宋体" w:cs="宋体" w:hint="eastAsia"/>
                <w:color w:val="000000"/>
                <w:kern w:val="0"/>
                <w:szCs w:val="21"/>
              </w:rPr>
              <w:t>1、规格：2800mm×700mm×900mm、</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张</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28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2</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学生实验台</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left"/>
              <w:rPr>
                <w:rFonts w:ascii="宋体" w:eastAsia="宋体" w:hAnsi="宋体" w:cs="宋体"/>
                <w:color w:val="000000"/>
                <w:kern w:val="0"/>
                <w:szCs w:val="21"/>
              </w:rPr>
            </w:pPr>
            <w:r w:rsidRPr="001B25CF">
              <w:rPr>
                <w:rFonts w:ascii="宋体" w:eastAsia="宋体" w:hAnsi="宋体" w:cs="宋体" w:hint="eastAsia"/>
                <w:color w:val="000000"/>
                <w:kern w:val="0"/>
                <w:szCs w:val="21"/>
              </w:rPr>
              <w:t>1、1500×1500×760MM六边形，桌面配电</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张</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4</w:t>
            </w:r>
          </w:p>
        </w:tc>
      </w:tr>
      <w:tr w:rsidR="001B25CF" w:rsidRPr="001B25CF" w:rsidTr="001B25CF">
        <w:trPr>
          <w:trHeight w:val="28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3</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学生凳</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与实验台配套。</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张</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24</w:t>
            </w:r>
          </w:p>
        </w:tc>
      </w:tr>
      <w:tr w:rsidR="001B25CF" w:rsidRPr="001B25CF" w:rsidTr="001B25CF">
        <w:trPr>
          <w:trHeight w:val="28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b/>
                <w:bCs/>
                <w:color w:val="000000"/>
                <w:kern w:val="0"/>
                <w:szCs w:val="21"/>
              </w:rPr>
            </w:pPr>
            <w:r w:rsidRPr="001B25CF">
              <w:rPr>
                <w:rFonts w:ascii="宋体" w:eastAsia="宋体" w:hAnsi="宋体" w:cs="宋体" w:hint="eastAsia"/>
                <w:b/>
                <w:bCs/>
                <w:color w:val="000000"/>
                <w:kern w:val="0"/>
                <w:szCs w:val="21"/>
              </w:rPr>
              <w:t>二、实验仪器部分</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p>
        </w:tc>
      </w:tr>
      <w:tr w:rsidR="001B25CF" w:rsidRPr="001B25CF" w:rsidTr="001B25CF">
        <w:trPr>
          <w:trHeight w:val="28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机器人舞台</w:t>
            </w:r>
          </w:p>
        </w:tc>
        <w:tc>
          <w:tcPr>
            <w:tcW w:w="5610" w:type="dxa"/>
            <w:tcBorders>
              <w:top w:val="nil"/>
              <w:left w:val="nil"/>
              <w:bottom w:val="single" w:sz="8" w:space="0" w:color="000000"/>
              <w:right w:val="single" w:sz="8" w:space="0" w:color="000000"/>
            </w:tcBorders>
            <w:shd w:val="clear" w:color="auto" w:fill="auto"/>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规格：2200×1100×7500</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1275"/>
          <w:jc w:val="center"/>
        </w:trPr>
        <w:tc>
          <w:tcPr>
            <w:tcW w:w="7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2</w:t>
            </w:r>
          </w:p>
        </w:tc>
        <w:tc>
          <w:tcPr>
            <w:tcW w:w="23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可视化编程人形机器人</w:t>
            </w:r>
          </w:p>
        </w:tc>
        <w:tc>
          <w:tcPr>
            <w:tcW w:w="5610" w:type="dxa"/>
            <w:tcBorders>
              <w:top w:val="nil"/>
              <w:left w:val="nil"/>
              <w:bottom w:val="nil"/>
              <w:right w:val="single" w:sz="8" w:space="0" w:color="000000"/>
            </w:tcBorders>
            <w:shd w:val="clear" w:color="auto" w:fill="auto"/>
            <w:vAlign w:val="center"/>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规格:3个，可灵活模仿人类骨骼肢体动作，唱歌、跳舞、踢足球；机身内嵌蓝牙模块，拥有很好的手感体验，通过手机便可轻松下达指令使机器人做各种动作，利用数据线连接电脑，经过3D可视化编程软件，用户无需具备系统专业的编程知识，就可以自行编辑程序，设计出自己想要的动作。</w:t>
            </w:r>
          </w:p>
        </w:tc>
        <w:tc>
          <w:tcPr>
            <w:tcW w:w="63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285"/>
          <w:jc w:val="center"/>
        </w:trPr>
        <w:tc>
          <w:tcPr>
            <w:tcW w:w="750" w:type="dxa"/>
            <w:vMerge/>
            <w:tcBorders>
              <w:top w:val="single" w:sz="8" w:space="0" w:color="000000"/>
              <w:left w:val="single" w:sz="8" w:space="0" w:color="000000"/>
              <w:bottom w:val="single" w:sz="8" w:space="0" w:color="000000"/>
              <w:right w:val="single" w:sz="8" w:space="0" w:color="000000"/>
            </w:tcBorders>
            <w:vAlign w:val="center"/>
            <w:hideMark/>
          </w:tcPr>
          <w:p w:rsidR="001B25CF" w:rsidRPr="001B25CF" w:rsidRDefault="001B25CF" w:rsidP="001B25CF">
            <w:pPr>
              <w:widowControl/>
              <w:jc w:val="left"/>
              <w:rPr>
                <w:rFonts w:ascii="宋体" w:eastAsia="宋体" w:hAnsi="宋体" w:cs="宋体"/>
                <w:color w:val="000000"/>
                <w:kern w:val="0"/>
                <w:szCs w:val="21"/>
              </w:rPr>
            </w:pPr>
          </w:p>
        </w:tc>
        <w:tc>
          <w:tcPr>
            <w:tcW w:w="2370" w:type="dxa"/>
            <w:vMerge/>
            <w:tcBorders>
              <w:top w:val="single" w:sz="8" w:space="0" w:color="000000"/>
              <w:left w:val="single" w:sz="8" w:space="0" w:color="000000"/>
              <w:bottom w:val="single" w:sz="8" w:space="0" w:color="000000"/>
              <w:right w:val="single" w:sz="8" w:space="0" w:color="000000"/>
            </w:tcBorders>
            <w:vAlign w:val="center"/>
            <w:hideMark/>
          </w:tcPr>
          <w:p w:rsidR="001B25CF" w:rsidRPr="001B25CF" w:rsidRDefault="001B25CF" w:rsidP="001B25CF">
            <w:pPr>
              <w:widowControl/>
              <w:jc w:val="left"/>
              <w:rPr>
                <w:rFonts w:ascii="宋体" w:eastAsia="宋体" w:hAnsi="宋体" w:cs="宋体"/>
                <w:color w:val="000000"/>
                <w:kern w:val="0"/>
                <w:szCs w:val="21"/>
              </w:rPr>
            </w:pP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全身拥有16个舵机的人形机器人。</w:t>
            </w:r>
          </w:p>
        </w:tc>
        <w:tc>
          <w:tcPr>
            <w:tcW w:w="630" w:type="dxa"/>
            <w:vMerge/>
            <w:tcBorders>
              <w:top w:val="single" w:sz="8" w:space="0" w:color="000000"/>
              <w:left w:val="single" w:sz="8" w:space="0" w:color="000000"/>
              <w:bottom w:val="single" w:sz="8" w:space="0" w:color="000000"/>
              <w:right w:val="single" w:sz="8" w:space="0" w:color="000000"/>
            </w:tcBorders>
            <w:vAlign w:val="center"/>
            <w:hideMark/>
          </w:tcPr>
          <w:p w:rsidR="001B25CF" w:rsidRPr="001B25CF" w:rsidRDefault="001B25CF" w:rsidP="001B25CF">
            <w:pPr>
              <w:widowControl/>
              <w:jc w:val="left"/>
              <w:rPr>
                <w:rFonts w:ascii="宋体" w:eastAsia="宋体" w:hAnsi="宋体" w:cs="宋体"/>
                <w:color w:val="000000"/>
                <w:kern w:val="0"/>
                <w:szCs w:val="21"/>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rsidR="001B25CF" w:rsidRPr="001B25CF" w:rsidRDefault="001B25CF" w:rsidP="001B25CF">
            <w:pPr>
              <w:widowControl/>
              <w:jc w:val="left"/>
              <w:rPr>
                <w:rFonts w:ascii="宋体" w:eastAsia="宋体" w:hAnsi="宋体" w:cs="宋体"/>
                <w:color w:val="000000"/>
                <w:kern w:val="0"/>
                <w:szCs w:val="21"/>
              </w:rPr>
            </w:pPr>
          </w:p>
        </w:tc>
      </w:tr>
      <w:tr w:rsidR="001B25CF" w:rsidRPr="001B25CF" w:rsidTr="001B25CF">
        <w:trPr>
          <w:trHeight w:val="52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3</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机器人大舞台控制器</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规格：具有WiFi功能和蓝牙功能，能同时控制3个机器人跳舞。</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205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4</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11号机器人</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1、工作电压：9v~12v；2、控制方式：蓝牙手机控制；3、编程方式：兼容Arduino编程和mBlock图形化编程   ；4、模型种类：a)四轮履带车  b)三轮车 c) 自平衡鸟；5、特点：可以在各个复杂的环境运行；6、材料：主要结构件材料使用高强度2mm航空铝板冲压成型，结合CNC精密加工，结构坚固，配合紧密；耐高温度达到500摄氏度。抗拉强度大于250MPa；耐力大于172MPa；延伸率小余1.7%；硬度大于70HB；</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微软雅黑" w:eastAsia="微软雅黑" w:hAnsi="微软雅黑" w:cs="宋体"/>
                <w:color w:val="000000"/>
                <w:kern w:val="0"/>
                <w:sz w:val="22"/>
              </w:rPr>
            </w:pPr>
            <w:r w:rsidRPr="001B25CF">
              <w:rPr>
                <w:rFonts w:ascii="微软雅黑" w:eastAsia="微软雅黑" w:hAnsi="微软雅黑" w:cs="宋体" w:hint="eastAsia"/>
                <w:color w:val="000000"/>
                <w:kern w:val="0"/>
                <w:sz w:val="22"/>
              </w:rPr>
              <w:t>个</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510"/>
          <w:jc w:val="center"/>
        </w:trPr>
        <w:tc>
          <w:tcPr>
            <w:tcW w:w="7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5</w:t>
            </w:r>
          </w:p>
        </w:tc>
        <w:tc>
          <w:tcPr>
            <w:tcW w:w="23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10号机器人</w:t>
            </w:r>
          </w:p>
        </w:tc>
        <w:tc>
          <w:tcPr>
            <w:tcW w:w="5610" w:type="dxa"/>
            <w:tcBorders>
              <w:top w:val="nil"/>
              <w:left w:val="nil"/>
              <w:bottom w:val="nil"/>
              <w:right w:val="single" w:sz="8" w:space="0" w:color="000000"/>
            </w:tcBorders>
            <w:shd w:val="clear" w:color="auto" w:fill="auto"/>
            <w:vAlign w:val="center"/>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1、工作电压：3.7v~6v ；2、控制方式：红外控制和2.4G控制</w:t>
            </w:r>
          </w:p>
        </w:tc>
        <w:tc>
          <w:tcPr>
            <w:tcW w:w="63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微软雅黑" w:eastAsia="微软雅黑" w:hAnsi="微软雅黑" w:cs="宋体"/>
                <w:color w:val="000000"/>
                <w:kern w:val="0"/>
                <w:sz w:val="22"/>
              </w:rPr>
            </w:pPr>
            <w:r w:rsidRPr="001B25CF">
              <w:rPr>
                <w:rFonts w:ascii="微软雅黑" w:eastAsia="微软雅黑" w:hAnsi="微软雅黑" w:cs="宋体" w:hint="eastAsia"/>
                <w:color w:val="000000"/>
                <w:kern w:val="0"/>
                <w:sz w:val="22"/>
              </w:rPr>
              <w:t>个</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1020"/>
          <w:jc w:val="center"/>
        </w:trPr>
        <w:tc>
          <w:tcPr>
            <w:tcW w:w="750" w:type="dxa"/>
            <w:vMerge/>
            <w:tcBorders>
              <w:top w:val="single" w:sz="8" w:space="0" w:color="000000"/>
              <w:left w:val="single" w:sz="8" w:space="0" w:color="000000"/>
              <w:bottom w:val="single" w:sz="8" w:space="0" w:color="000000"/>
              <w:right w:val="single" w:sz="8" w:space="0" w:color="000000"/>
            </w:tcBorders>
            <w:vAlign w:val="center"/>
            <w:hideMark/>
          </w:tcPr>
          <w:p w:rsidR="001B25CF" w:rsidRPr="001B25CF" w:rsidRDefault="001B25CF" w:rsidP="001B25CF">
            <w:pPr>
              <w:widowControl/>
              <w:jc w:val="left"/>
              <w:rPr>
                <w:rFonts w:ascii="宋体" w:eastAsia="宋体" w:hAnsi="宋体" w:cs="宋体"/>
                <w:color w:val="000000"/>
                <w:kern w:val="0"/>
                <w:szCs w:val="21"/>
              </w:rPr>
            </w:pPr>
          </w:p>
        </w:tc>
        <w:tc>
          <w:tcPr>
            <w:tcW w:w="2370" w:type="dxa"/>
            <w:vMerge/>
            <w:tcBorders>
              <w:top w:val="single" w:sz="8" w:space="0" w:color="000000"/>
              <w:left w:val="single" w:sz="8" w:space="0" w:color="000000"/>
              <w:bottom w:val="single" w:sz="8" w:space="0" w:color="000000"/>
              <w:right w:val="single" w:sz="8" w:space="0" w:color="000000"/>
            </w:tcBorders>
            <w:vAlign w:val="center"/>
            <w:hideMark/>
          </w:tcPr>
          <w:p w:rsidR="001B25CF" w:rsidRPr="001B25CF" w:rsidRDefault="001B25CF" w:rsidP="001B25CF">
            <w:pPr>
              <w:widowControl/>
              <w:jc w:val="left"/>
              <w:rPr>
                <w:rFonts w:ascii="宋体" w:eastAsia="宋体" w:hAnsi="宋体" w:cs="宋体"/>
                <w:color w:val="000000"/>
                <w:kern w:val="0"/>
                <w:szCs w:val="21"/>
              </w:rPr>
            </w:pPr>
          </w:p>
        </w:tc>
        <w:tc>
          <w:tcPr>
            <w:tcW w:w="5610" w:type="dxa"/>
            <w:tcBorders>
              <w:top w:val="nil"/>
              <w:left w:val="nil"/>
              <w:bottom w:val="nil"/>
              <w:right w:val="single" w:sz="8" w:space="0" w:color="000000"/>
            </w:tcBorders>
            <w:shd w:val="clear" w:color="auto" w:fill="auto"/>
            <w:vAlign w:val="center"/>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3、编程方式：兼容Arduino编程和mBlock图形化编程；4、教程：配有教材书一本和入门视频教程；5、充电方式：电脑USB可充电，2~3个小时可以充电完毕；6、锂电池电量：1800mAh</w:t>
            </w:r>
          </w:p>
        </w:tc>
        <w:tc>
          <w:tcPr>
            <w:tcW w:w="630" w:type="dxa"/>
            <w:vMerge/>
            <w:tcBorders>
              <w:top w:val="single" w:sz="8" w:space="0" w:color="000000"/>
              <w:left w:val="single" w:sz="8" w:space="0" w:color="000000"/>
              <w:bottom w:val="single" w:sz="8" w:space="0" w:color="000000"/>
              <w:right w:val="single" w:sz="8" w:space="0" w:color="000000"/>
            </w:tcBorders>
            <w:vAlign w:val="center"/>
            <w:hideMark/>
          </w:tcPr>
          <w:p w:rsidR="001B25CF" w:rsidRPr="001B25CF" w:rsidRDefault="001B25CF" w:rsidP="001B25CF">
            <w:pPr>
              <w:widowControl/>
              <w:jc w:val="left"/>
              <w:rPr>
                <w:rFonts w:ascii="微软雅黑" w:eastAsia="微软雅黑" w:hAnsi="微软雅黑" w:cs="宋体"/>
                <w:color w:val="000000"/>
                <w:kern w:val="0"/>
                <w:sz w:val="22"/>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rsidR="001B25CF" w:rsidRPr="001B25CF" w:rsidRDefault="001B25CF" w:rsidP="001B25CF">
            <w:pPr>
              <w:widowControl/>
              <w:jc w:val="left"/>
              <w:rPr>
                <w:rFonts w:ascii="宋体" w:eastAsia="宋体" w:hAnsi="宋体" w:cs="宋体"/>
                <w:color w:val="000000"/>
                <w:kern w:val="0"/>
                <w:szCs w:val="21"/>
              </w:rPr>
            </w:pPr>
          </w:p>
        </w:tc>
      </w:tr>
      <w:tr w:rsidR="001B25CF" w:rsidRPr="001B25CF" w:rsidTr="001B25CF">
        <w:trPr>
          <w:trHeight w:val="285"/>
          <w:jc w:val="center"/>
        </w:trPr>
        <w:tc>
          <w:tcPr>
            <w:tcW w:w="750" w:type="dxa"/>
            <w:vMerge/>
            <w:tcBorders>
              <w:top w:val="single" w:sz="8" w:space="0" w:color="000000"/>
              <w:left w:val="single" w:sz="8" w:space="0" w:color="000000"/>
              <w:bottom w:val="single" w:sz="8" w:space="0" w:color="000000"/>
              <w:right w:val="single" w:sz="8" w:space="0" w:color="000000"/>
            </w:tcBorders>
            <w:vAlign w:val="center"/>
            <w:hideMark/>
          </w:tcPr>
          <w:p w:rsidR="001B25CF" w:rsidRPr="001B25CF" w:rsidRDefault="001B25CF" w:rsidP="001B25CF">
            <w:pPr>
              <w:widowControl/>
              <w:jc w:val="left"/>
              <w:rPr>
                <w:rFonts w:ascii="宋体" w:eastAsia="宋体" w:hAnsi="宋体" w:cs="宋体"/>
                <w:color w:val="000000"/>
                <w:kern w:val="0"/>
                <w:szCs w:val="21"/>
              </w:rPr>
            </w:pPr>
          </w:p>
        </w:tc>
        <w:tc>
          <w:tcPr>
            <w:tcW w:w="2370" w:type="dxa"/>
            <w:vMerge/>
            <w:tcBorders>
              <w:top w:val="single" w:sz="8" w:space="0" w:color="000000"/>
              <w:left w:val="single" w:sz="8" w:space="0" w:color="000000"/>
              <w:bottom w:val="single" w:sz="8" w:space="0" w:color="000000"/>
              <w:right w:val="single" w:sz="8" w:space="0" w:color="000000"/>
            </w:tcBorders>
            <w:vAlign w:val="center"/>
            <w:hideMark/>
          </w:tcPr>
          <w:p w:rsidR="001B25CF" w:rsidRPr="001B25CF" w:rsidRDefault="001B25CF" w:rsidP="001B25CF">
            <w:pPr>
              <w:widowControl/>
              <w:jc w:val="left"/>
              <w:rPr>
                <w:rFonts w:ascii="宋体" w:eastAsia="宋体" w:hAnsi="宋体" w:cs="宋体"/>
                <w:color w:val="000000"/>
                <w:kern w:val="0"/>
                <w:szCs w:val="21"/>
              </w:rPr>
            </w:pP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7、可以结合各个扩展包进行扩展</w:t>
            </w:r>
          </w:p>
        </w:tc>
        <w:tc>
          <w:tcPr>
            <w:tcW w:w="630" w:type="dxa"/>
            <w:vMerge/>
            <w:tcBorders>
              <w:top w:val="single" w:sz="8" w:space="0" w:color="000000"/>
              <w:left w:val="single" w:sz="8" w:space="0" w:color="000000"/>
              <w:bottom w:val="single" w:sz="8" w:space="0" w:color="000000"/>
              <w:right w:val="single" w:sz="8" w:space="0" w:color="000000"/>
            </w:tcBorders>
            <w:vAlign w:val="center"/>
            <w:hideMark/>
          </w:tcPr>
          <w:p w:rsidR="001B25CF" w:rsidRPr="001B25CF" w:rsidRDefault="001B25CF" w:rsidP="001B25CF">
            <w:pPr>
              <w:widowControl/>
              <w:jc w:val="left"/>
              <w:rPr>
                <w:rFonts w:ascii="微软雅黑" w:eastAsia="微软雅黑" w:hAnsi="微软雅黑" w:cs="宋体"/>
                <w:color w:val="000000"/>
                <w:kern w:val="0"/>
                <w:sz w:val="22"/>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rsidR="001B25CF" w:rsidRPr="001B25CF" w:rsidRDefault="001B25CF" w:rsidP="001B25CF">
            <w:pPr>
              <w:widowControl/>
              <w:jc w:val="left"/>
              <w:rPr>
                <w:rFonts w:ascii="宋体" w:eastAsia="宋体" w:hAnsi="宋体" w:cs="宋体"/>
                <w:color w:val="000000"/>
                <w:kern w:val="0"/>
                <w:szCs w:val="21"/>
              </w:rPr>
            </w:pPr>
          </w:p>
        </w:tc>
      </w:tr>
      <w:tr w:rsidR="001B25CF" w:rsidRPr="001B25CF" w:rsidTr="001B25CF">
        <w:trPr>
          <w:trHeight w:val="2310"/>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6</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音乐机器人</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 xml:space="preserve">1、可用3种不同方式来操作:a)通过手势控制（使用超音速模块检测位置）b)可以播放预先设定好的乐曲（或编程播放）c)通过PC软件控制；2、材料：主要结构件材料使用高强度2mm航空铝板冲压成型，结合CNC精密加工，结构坚固，配合紧密；耐高温度达到500摄氏度。抗拉强度大于250MPa；耐力大于172MPa；延伸率小余1.7%；硬度大于70HB；3、电子模块：使用国标RJ25通信接口进行通讯，在行业中，驱动模块体积小，驱动能力大，稳定性强；4、编程平台：基于Arduino开源平台开发， </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微软雅黑" w:eastAsia="微软雅黑" w:hAnsi="微软雅黑" w:cs="宋体"/>
                <w:color w:val="000000"/>
                <w:kern w:val="0"/>
                <w:sz w:val="22"/>
              </w:rPr>
            </w:pPr>
            <w:r w:rsidRPr="001B25CF">
              <w:rPr>
                <w:rFonts w:ascii="微软雅黑" w:eastAsia="微软雅黑" w:hAnsi="微软雅黑" w:cs="宋体" w:hint="eastAsia"/>
                <w:color w:val="000000"/>
                <w:kern w:val="0"/>
                <w:sz w:val="22"/>
              </w:rPr>
              <w:t>个</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28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7</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画图机器人</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规格：166×62×24</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52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lastRenderedPageBreak/>
              <w:t>8</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color w:val="000000"/>
                <w:kern w:val="0"/>
              </w:rPr>
              <w:t>机器人</w:t>
            </w:r>
            <w:r w:rsidRPr="001B25CF">
              <w:rPr>
                <w:rFonts w:ascii="Calibri" w:eastAsia="宋体" w:hAnsi="Calibri" w:cs="Calibri"/>
                <w:color w:val="000000"/>
                <w:kern w:val="0"/>
              </w:rPr>
              <w:t>1</w:t>
            </w:r>
            <w:r w:rsidRPr="001B25CF">
              <w:rPr>
                <w:rFonts w:ascii="宋体" w:eastAsia="宋体" w:hAnsi="宋体" w:cs="宋体"/>
                <w:color w:val="000000"/>
                <w:kern w:val="0"/>
              </w:rPr>
              <w:t>号</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规格：组件30个；用于电路、能的转换学习，了解机器人基本概念。</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52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9</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color w:val="000000"/>
                <w:kern w:val="0"/>
              </w:rPr>
              <w:t>机器人</w:t>
            </w:r>
            <w:r w:rsidRPr="001B25CF">
              <w:rPr>
                <w:rFonts w:ascii="Calibri" w:eastAsia="宋体" w:hAnsi="Calibri" w:cs="Calibri"/>
                <w:color w:val="000000"/>
                <w:kern w:val="0"/>
              </w:rPr>
              <w:t>2</w:t>
            </w:r>
            <w:r w:rsidRPr="001B25CF">
              <w:rPr>
                <w:rFonts w:ascii="宋体" w:eastAsia="宋体" w:hAnsi="宋体" w:cs="宋体"/>
                <w:color w:val="000000"/>
                <w:kern w:val="0"/>
              </w:rPr>
              <w:t>号</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规格：组件31个；轻轻按动开关，机器人会用自己的“双手”捕捉到前方物体。</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52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10</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color w:val="000000"/>
                <w:kern w:val="0"/>
              </w:rPr>
              <w:t>机器人</w:t>
            </w:r>
            <w:r w:rsidRPr="001B25CF">
              <w:rPr>
                <w:rFonts w:ascii="Calibri" w:eastAsia="宋体" w:hAnsi="Calibri" w:cs="Calibri"/>
                <w:color w:val="000000"/>
                <w:kern w:val="0"/>
              </w:rPr>
              <w:t>3</w:t>
            </w:r>
            <w:r w:rsidRPr="001B25CF">
              <w:rPr>
                <w:rFonts w:ascii="宋体" w:eastAsia="宋体" w:hAnsi="宋体" w:cs="宋体"/>
                <w:color w:val="000000"/>
                <w:kern w:val="0"/>
              </w:rPr>
              <w:t>号</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规格：组件100个，机器人能自我平衡并且行走，会像特技表演者一样，平衡地走在绳索上。</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52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11</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color w:val="000000"/>
                <w:kern w:val="0"/>
              </w:rPr>
              <w:t>机器人</w:t>
            </w:r>
            <w:r w:rsidRPr="001B25CF">
              <w:rPr>
                <w:rFonts w:ascii="Calibri" w:eastAsia="宋体" w:hAnsi="Calibri" w:cs="Calibri"/>
                <w:color w:val="000000"/>
                <w:kern w:val="0"/>
              </w:rPr>
              <w:t>4</w:t>
            </w:r>
            <w:r w:rsidRPr="001B25CF">
              <w:rPr>
                <w:rFonts w:ascii="宋体" w:eastAsia="宋体" w:hAnsi="宋体" w:cs="宋体"/>
                <w:color w:val="000000"/>
                <w:kern w:val="0"/>
              </w:rPr>
              <w:t>号</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规格：组件60个，可组装为火星探测器、蜘蛛机器人、小画家机器人、健身机等。</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780"/>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12</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color w:val="000000"/>
                <w:kern w:val="0"/>
              </w:rPr>
              <w:t>机器人</w:t>
            </w:r>
            <w:r w:rsidRPr="001B25CF">
              <w:rPr>
                <w:rFonts w:ascii="Calibri" w:eastAsia="宋体" w:hAnsi="Calibri" w:cs="Calibri"/>
                <w:color w:val="000000"/>
                <w:kern w:val="0"/>
              </w:rPr>
              <w:t>5</w:t>
            </w:r>
            <w:r w:rsidRPr="001B25CF">
              <w:rPr>
                <w:rFonts w:ascii="宋体" w:eastAsia="宋体" w:hAnsi="宋体" w:cs="宋体"/>
                <w:color w:val="000000"/>
                <w:kern w:val="0"/>
              </w:rPr>
              <w:t>号</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规格：由3个机器人组成。一个机器人则是对光敏感并反应；一个机器人使用红外线查找物体；第三个机器人则有电视遥控器进行控制。</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52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13</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color w:val="000000"/>
                <w:kern w:val="0"/>
              </w:rPr>
              <w:t>机器人</w:t>
            </w:r>
            <w:r w:rsidRPr="001B25CF">
              <w:rPr>
                <w:rFonts w:ascii="Calibri" w:eastAsia="宋体" w:hAnsi="Calibri" w:cs="Calibri"/>
                <w:color w:val="000000"/>
                <w:kern w:val="0"/>
              </w:rPr>
              <w:t>8</w:t>
            </w:r>
            <w:r w:rsidRPr="001B25CF">
              <w:rPr>
                <w:rFonts w:ascii="宋体" w:eastAsia="宋体" w:hAnsi="宋体" w:cs="宋体"/>
                <w:color w:val="000000"/>
                <w:kern w:val="0"/>
              </w:rPr>
              <w:t>号</w:t>
            </w:r>
          </w:p>
        </w:tc>
        <w:tc>
          <w:tcPr>
            <w:tcW w:w="5610" w:type="dxa"/>
            <w:tcBorders>
              <w:top w:val="nil"/>
              <w:left w:val="nil"/>
              <w:bottom w:val="single" w:sz="8" w:space="0" w:color="000000"/>
              <w:right w:val="single" w:sz="8" w:space="0" w:color="000000"/>
            </w:tcBorders>
            <w:shd w:val="clear" w:color="auto" w:fill="auto"/>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规格:160个组件,可以组拼5个机器人, 可视化编程, 通过手机便可轻松下达指令使机器人做各种动作.</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205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14</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机器人9号</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规格:224×191×92,可以扫描周围环境,自动计算判断选择躲避或者后退、自动避开障碍物.主要功能:1、可以左右前后控制、目标向右、左转待命、紧急撤退、向前走；2、可表演节目、唱歌跳舞、语音互动、讲故事；3、装上托盘，能够根据你的指令、把指定物品送到你的手上；4、会自由巡逻，在巡逻期间可自动避开障碍物，配合左右、前后、转圈等动作;5、可通过手势或语音命令自定义组合动作，记忆自定义动作，编辑动作串。</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103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15</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足球对抗机器人</w:t>
            </w:r>
          </w:p>
        </w:tc>
        <w:tc>
          <w:tcPr>
            <w:tcW w:w="5610" w:type="dxa"/>
            <w:tcBorders>
              <w:top w:val="nil"/>
              <w:left w:val="nil"/>
              <w:bottom w:val="single" w:sz="8" w:space="0" w:color="000000"/>
              <w:right w:val="single" w:sz="8" w:space="0" w:color="000000"/>
            </w:tcBorders>
            <w:shd w:val="clear" w:color="auto" w:fill="auto"/>
            <w:hideMark/>
          </w:tcPr>
          <w:p w:rsidR="001B25CF" w:rsidRPr="001B25CF" w:rsidRDefault="001B25CF" w:rsidP="001B25CF">
            <w:pPr>
              <w:widowControl/>
              <w:jc w:val="left"/>
              <w:rPr>
                <w:rFonts w:ascii="宋体" w:eastAsia="宋体" w:hAnsi="宋体" w:cs="宋体"/>
                <w:color w:val="000000"/>
                <w:kern w:val="0"/>
                <w:szCs w:val="21"/>
              </w:rPr>
            </w:pPr>
            <w:r w:rsidRPr="001B25CF">
              <w:rPr>
                <w:rFonts w:ascii="宋体" w:eastAsia="宋体" w:hAnsi="宋体" w:cs="宋体" w:hint="eastAsia"/>
                <w:color w:val="000000"/>
                <w:kern w:val="0"/>
                <w:szCs w:val="21"/>
              </w:rPr>
              <w:t>规格:170个部件,可以组装2个足球对抗机器人.通过搭建和手机、平板电脑控制蓝、红各一个足球机器人进行机器人足球对抗赛，真正体验到机器人足球的快乐和创造机器人的快乐。</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52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16</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双人机器人</w:t>
            </w:r>
          </w:p>
        </w:tc>
        <w:tc>
          <w:tcPr>
            <w:tcW w:w="5610" w:type="dxa"/>
            <w:tcBorders>
              <w:top w:val="nil"/>
              <w:left w:val="nil"/>
              <w:bottom w:val="single" w:sz="8" w:space="0" w:color="000000"/>
              <w:right w:val="single" w:sz="8" w:space="0" w:color="000000"/>
            </w:tcBorders>
            <w:shd w:val="clear" w:color="auto" w:fill="auto"/>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规格：195×195×110，机器人2个，摇控器4个，双方在摇控器控制下，可以开展格斗。</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4</w:t>
            </w:r>
          </w:p>
        </w:tc>
      </w:tr>
      <w:tr w:rsidR="001B25CF" w:rsidRPr="001B25CF" w:rsidTr="001B25CF">
        <w:trPr>
          <w:trHeight w:val="103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17</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SDJY-CXJQR05四足步行机器人</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规格：采用静态步态的控制方式，能实现平地前进、后退、左行、右行，增加传感器后能识别和跨越/躲避障碍，最大越障高度是10cm。能实现原地转弯，对有凸起和下凹地面有适应功能。</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2</w:t>
            </w:r>
          </w:p>
        </w:tc>
      </w:tr>
      <w:tr w:rsidR="001B25CF" w:rsidRPr="001B25CF" w:rsidTr="001B25CF">
        <w:trPr>
          <w:trHeight w:val="780"/>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18</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仿人行走机器人</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规格：全套结构件:1套,双轴数字舵机：8个,32路控制器：1块,无线遥控手柄：1个，航模锂电池：1块，平衡充电器：1套，供电系统配件：1套，缠绕管扎带：若干</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2</w:t>
            </w:r>
          </w:p>
        </w:tc>
      </w:tr>
      <w:tr w:rsidR="001B25CF" w:rsidRPr="001B25CF" w:rsidTr="001B25CF">
        <w:trPr>
          <w:trHeight w:val="103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19</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color w:val="000000"/>
                <w:kern w:val="0"/>
              </w:rPr>
              <w:t>SDJY</w:t>
            </w:r>
            <w:r w:rsidRPr="001B25CF">
              <w:rPr>
                <w:rFonts w:ascii="Calibri" w:eastAsia="宋体" w:hAnsi="Calibri" w:cs="Calibri"/>
                <w:color w:val="000000"/>
                <w:kern w:val="0"/>
              </w:rPr>
              <w:t xml:space="preserve">-JQR01 </w:t>
            </w:r>
            <w:r w:rsidRPr="001B25CF">
              <w:rPr>
                <w:rFonts w:ascii="宋体" w:eastAsia="宋体" w:hAnsi="宋体" w:cs="宋体"/>
                <w:color w:val="000000"/>
                <w:kern w:val="0"/>
              </w:rPr>
              <w:t>简易机器人模型，</w:t>
            </w:r>
            <w:r w:rsidRPr="001B25CF">
              <w:rPr>
                <w:rFonts w:ascii="Calibri" w:eastAsia="宋体" w:hAnsi="Calibri" w:cs="Calibri"/>
                <w:color w:val="000000"/>
                <w:kern w:val="0"/>
              </w:rPr>
              <w:t>1</w:t>
            </w:r>
            <w:r w:rsidRPr="001B25CF">
              <w:rPr>
                <w:rFonts w:ascii="宋体" w:eastAsia="宋体" w:hAnsi="宋体" w:cs="宋体"/>
                <w:color w:val="000000"/>
                <w:kern w:val="0"/>
              </w:rPr>
              <w:t>套有</w:t>
            </w:r>
            <w:r w:rsidRPr="001B25CF">
              <w:rPr>
                <w:rFonts w:ascii="Calibri" w:eastAsia="宋体" w:hAnsi="Calibri" w:cs="Calibri"/>
                <w:color w:val="000000"/>
                <w:kern w:val="0"/>
              </w:rPr>
              <w:t>10</w:t>
            </w:r>
            <w:r w:rsidRPr="001B25CF">
              <w:rPr>
                <w:rFonts w:ascii="宋体" w:eastAsia="宋体" w:hAnsi="宋体" w:cs="宋体"/>
                <w:color w:val="000000"/>
                <w:kern w:val="0"/>
              </w:rPr>
              <w:t>个模型</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left"/>
              <w:rPr>
                <w:rFonts w:ascii="宋体" w:eastAsia="宋体" w:hAnsi="宋体" w:cs="宋体"/>
                <w:color w:val="000000"/>
                <w:kern w:val="0"/>
                <w:szCs w:val="21"/>
              </w:rPr>
            </w:pPr>
            <w:r w:rsidRPr="001B25CF">
              <w:rPr>
                <w:rFonts w:ascii="宋体" w:eastAsia="宋体" w:hAnsi="宋体" w:cs="宋体" w:hint="eastAsia"/>
                <w:color w:val="000000"/>
                <w:kern w:val="0"/>
                <w:szCs w:val="21"/>
              </w:rPr>
              <w:t>1、包含：碰壁后退智能车、悬崖回头智能车、光控六脚爬虫、旋转风车、行走机器人、光牵引机器人、2节蠕虫、光控闸门、智能循迹、电动控制循迹车。2、提供作品控制程序，操作视频。</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1290"/>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20</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color w:val="000000"/>
                <w:kern w:val="0"/>
              </w:rPr>
              <w:t>SDJY-CXJQR08机器人</w:t>
            </w:r>
            <w:r w:rsidRPr="001B25CF">
              <w:rPr>
                <w:rFonts w:ascii="Calibri" w:eastAsia="宋体" w:hAnsi="Calibri" w:cs="Calibri"/>
                <w:color w:val="000000"/>
                <w:kern w:val="0"/>
              </w:rPr>
              <w:t>6</w:t>
            </w:r>
            <w:r w:rsidRPr="001B25CF">
              <w:rPr>
                <w:rFonts w:ascii="宋体" w:eastAsia="宋体" w:hAnsi="宋体" w:cs="宋体"/>
                <w:color w:val="000000"/>
                <w:kern w:val="0"/>
              </w:rPr>
              <w:t>号学习套件</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规格：100个部件；可开展实验：LED闪烁实验PWM调控灯光亮度实验广告流水灯实验按键控制LED实验交通灯设计实验抢答器实验蜂鸣器实验模拟值读取实验光控声音实验感光灯实验LM35温度传感器实验倾斜开关实验火焰报警实验数码管实验</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台</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3840"/>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lastRenderedPageBreak/>
              <w:t>21</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Calibri" w:eastAsia="宋体" w:hAnsi="Calibri" w:cs="Calibri"/>
                <w:color w:val="000000"/>
                <w:kern w:val="0"/>
                <w:szCs w:val="21"/>
              </w:rPr>
            </w:pPr>
            <w:r w:rsidRPr="001B25CF">
              <w:rPr>
                <w:rFonts w:ascii="Calibri" w:eastAsia="宋体" w:hAnsi="Calibri" w:cs="Calibri"/>
                <w:color w:val="000000"/>
                <w:kern w:val="0"/>
              </w:rPr>
              <w:t>SDJY-TJ01</w:t>
            </w:r>
            <w:r w:rsidRPr="001B25CF">
              <w:rPr>
                <w:rFonts w:ascii="宋体" w:eastAsia="宋体" w:hAnsi="宋体" w:cs="Calibri"/>
                <w:color w:val="000000"/>
                <w:kern w:val="0"/>
              </w:rPr>
              <w:t>教育机器人组合套件</w:t>
            </w:r>
          </w:p>
        </w:tc>
        <w:tc>
          <w:tcPr>
            <w:tcW w:w="5610" w:type="dxa"/>
            <w:tcBorders>
              <w:top w:val="nil"/>
              <w:left w:val="nil"/>
              <w:bottom w:val="single" w:sz="8" w:space="0" w:color="000000"/>
              <w:right w:val="single" w:sz="8" w:space="0" w:color="000000"/>
            </w:tcBorders>
            <w:shd w:val="clear" w:color="auto" w:fill="auto"/>
            <w:hideMark/>
          </w:tcPr>
          <w:p w:rsidR="001B25CF" w:rsidRPr="001B25CF" w:rsidRDefault="001B25CF" w:rsidP="001B25CF">
            <w:pPr>
              <w:widowControl/>
              <w:rPr>
                <w:rFonts w:ascii="宋体" w:eastAsia="宋体" w:hAnsi="宋体" w:cs="宋体"/>
                <w:color w:val="000000"/>
                <w:kern w:val="0"/>
                <w:szCs w:val="21"/>
              </w:rPr>
            </w:pPr>
            <w:r w:rsidRPr="001B25CF">
              <w:rPr>
                <w:rFonts w:ascii="宋体" w:eastAsia="宋体" w:hAnsi="宋体" w:cs="宋体" w:hint="eastAsia"/>
                <w:color w:val="000000"/>
                <w:kern w:val="0"/>
                <w:szCs w:val="21"/>
              </w:rPr>
              <w:t>1，该器材具有丰富的结构件、控制电路主板、传感器。所有电路板必须采用透明封装，便于学生了解内部结构，电路采用导线接插连接，依据教材内容要求，能完成教材中规定的学生动手设计的全部项目，并能对学有余力的学生进行适当的拓展。可装可拆，且装拆方便，反复使用。2、ABS塑料材质，环保   易组装拆 3、主要作品：简易行走机器人、碰壁到退智能车、二节蠕虫、六角爬行机器人、循迹智能车、光牵引机器人；4、流程图式编程环境，该产品软件完全屏蔽计算机语言繁琐的规则，将一个机器人控制程序设计简化到只需设计机器人工作逻辑，只需设计流程图，就能设计出相当复杂的机器人控制程序，学生只需根据控制对象完成任务的逻辑关系，构成流程图，直接下载到控制电路板中，机器人就可自动执行任务。平台直观、简单易学，对于没有软件设计知识的学生也很容易掌握，无需占用更多的课时即可完成所需的教学任务。</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2</w:t>
            </w:r>
          </w:p>
        </w:tc>
      </w:tr>
      <w:tr w:rsidR="001B25CF" w:rsidRPr="001B25CF" w:rsidTr="001B25CF">
        <w:trPr>
          <w:trHeight w:val="28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22</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充电电池和充电器</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left"/>
              <w:rPr>
                <w:rFonts w:ascii="宋体" w:eastAsia="宋体" w:hAnsi="宋体" w:cs="宋体"/>
                <w:color w:val="000000"/>
                <w:kern w:val="0"/>
                <w:szCs w:val="21"/>
              </w:rPr>
            </w:pPr>
            <w:r w:rsidRPr="001B25CF">
              <w:rPr>
                <w:rFonts w:ascii="宋体" w:eastAsia="宋体" w:hAnsi="宋体" w:cs="宋体" w:hint="eastAsia"/>
                <w:color w:val="000000"/>
                <w:kern w:val="0"/>
                <w:szCs w:val="21"/>
              </w:rPr>
              <w:t>1.2V2000ma</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52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23</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悬崖避障模型</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left"/>
              <w:rPr>
                <w:rFonts w:ascii="宋体" w:eastAsia="宋体" w:hAnsi="宋体" w:cs="宋体"/>
                <w:color w:val="000000"/>
                <w:kern w:val="0"/>
                <w:szCs w:val="21"/>
              </w:rPr>
            </w:pPr>
            <w:r w:rsidRPr="001B25CF">
              <w:rPr>
                <w:rFonts w:ascii="宋体" w:eastAsia="宋体" w:hAnsi="宋体" w:cs="宋体" w:hint="eastAsia"/>
                <w:color w:val="000000"/>
                <w:kern w:val="0"/>
                <w:szCs w:val="21"/>
              </w:rPr>
              <w:t>该模型在动作的过程中，能避开前方障碍物或悬空的地方，有智能识别功能。</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52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24</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循轨迹模型</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left"/>
              <w:rPr>
                <w:rFonts w:ascii="宋体" w:eastAsia="宋体" w:hAnsi="宋体" w:cs="宋体"/>
                <w:color w:val="000000"/>
                <w:kern w:val="0"/>
                <w:szCs w:val="21"/>
              </w:rPr>
            </w:pPr>
            <w:r w:rsidRPr="001B25CF">
              <w:rPr>
                <w:rFonts w:ascii="宋体" w:eastAsia="宋体" w:hAnsi="宋体" w:cs="宋体" w:hint="eastAsia"/>
                <w:color w:val="000000"/>
                <w:kern w:val="0"/>
                <w:szCs w:val="21"/>
              </w:rPr>
              <w:t>该模型在动作过程中，能沿着设定的路线前进，在前进方向偏离时，能自动更改方向。</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28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25</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结构蠕动模型</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left"/>
              <w:rPr>
                <w:rFonts w:ascii="宋体" w:eastAsia="宋体" w:hAnsi="宋体" w:cs="宋体"/>
                <w:color w:val="000000"/>
                <w:kern w:val="0"/>
                <w:szCs w:val="21"/>
              </w:rPr>
            </w:pPr>
            <w:r w:rsidRPr="001B25CF">
              <w:rPr>
                <w:rFonts w:ascii="宋体" w:eastAsia="宋体" w:hAnsi="宋体" w:cs="宋体" w:hint="eastAsia"/>
                <w:color w:val="000000"/>
                <w:kern w:val="0"/>
                <w:szCs w:val="21"/>
              </w:rPr>
              <w:t>该模型利用主板控制与结构传动实现蠕动动作。</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52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26</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结构步行模型</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left"/>
              <w:rPr>
                <w:rFonts w:ascii="宋体" w:eastAsia="宋体" w:hAnsi="宋体" w:cs="宋体"/>
                <w:color w:val="000000"/>
                <w:kern w:val="0"/>
                <w:szCs w:val="21"/>
              </w:rPr>
            </w:pPr>
            <w:r w:rsidRPr="001B25CF">
              <w:rPr>
                <w:rFonts w:ascii="宋体" w:eastAsia="宋体" w:hAnsi="宋体" w:cs="宋体" w:hint="eastAsia"/>
                <w:color w:val="000000"/>
                <w:kern w:val="0"/>
                <w:szCs w:val="21"/>
              </w:rPr>
              <w:t>该模型利用结构传动实现步行动作，在步行过程中能播放音乐。</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28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27</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控制牵引模型</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left"/>
              <w:rPr>
                <w:rFonts w:ascii="宋体" w:eastAsia="宋体" w:hAnsi="宋体" w:cs="宋体"/>
                <w:color w:val="000000"/>
                <w:kern w:val="0"/>
                <w:szCs w:val="21"/>
              </w:rPr>
            </w:pPr>
            <w:r w:rsidRPr="001B25CF">
              <w:rPr>
                <w:rFonts w:ascii="宋体" w:eastAsia="宋体" w:hAnsi="宋体" w:cs="宋体" w:hint="eastAsia"/>
                <w:color w:val="000000"/>
                <w:kern w:val="0"/>
                <w:szCs w:val="21"/>
              </w:rPr>
              <w:t>该模型可以在光束的控制下实现前进、左转、右转动作。</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52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28</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前后联动模型</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left"/>
              <w:rPr>
                <w:rFonts w:ascii="宋体" w:eastAsia="宋体" w:hAnsi="宋体" w:cs="宋体"/>
                <w:color w:val="000000"/>
                <w:kern w:val="0"/>
                <w:szCs w:val="21"/>
              </w:rPr>
            </w:pPr>
            <w:r w:rsidRPr="001B25CF">
              <w:rPr>
                <w:rFonts w:ascii="宋体" w:eastAsia="宋体" w:hAnsi="宋体" w:cs="宋体" w:hint="eastAsia"/>
                <w:color w:val="000000"/>
                <w:kern w:val="0"/>
                <w:szCs w:val="21"/>
              </w:rPr>
              <w:t>该模型利用结构传动实现前后联动动作，在动作过程中可以识别障碍物。</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r w:rsidR="001B25CF" w:rsidRPr="001B25CF" w:rsidTr="001B25CF">
        <w:trPr>
          <w:trHeight w:val="525"/>
          <w:jc w:val="center"/>
        </w:trPr>
        <w:tc>
          <w:tcPr>
            <w:tcW w:w="750" w:type="dxa"/>
            <w:tcBorders>
              <w:top w:val="nil"/>
              <w:left w:val="single" w:sz="8" w:space="0" w:color="000000"/>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29</w:t>
            </w:r>
          </w:p>
        </w:tc>
        <w:tc>
          <w:tcPr>
            <w:tcW w:w="237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简易分拣机模型</w:t>
            </w:r>
          </w:p>
        </w:tc>
        <w:tc>
          <w:tcPr>
            <w:tcW w:w="561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left"/>
              <w:rPr>
                <w:rFonts w:ascii="宋体" w:eastAsia="宋体" w:hAnsi="宋体" w:cs="宋体"/>
                <w:color w:val="000000"/>
                <w:kern w:val="0"/>
                <w:szCs w:val="21"/>
              </w:rPr>
            </w:pPr>
            <w:r w:rsidRPr="001B25CF">
              <w:rPr>
                <w:rFonts w:ascii="宋体" w:eastAsia="宋体" w:hAnsi="宋体" w:cs="宋体" w:hint="eastAsia"/>
                <w:color w:val="000000"/>
                <w:kern w:val="0"/>
                <w:szCs w:val="21"/>
              </w:rPr>
              <w:t>该模型可以识别黑白两种颜色的物体，对物体进行快速的分拣。</w:t>
            </w:r>
          </w:p>
        </w:tc>
        <w:tc>
          <w:tcPr>
            <w:tcW w:w="63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套</w:t>
            </w:r>
          </w:p>
        </w:tc>
        <w:tc>
          <w:tcPr>
            <w:tcW w:w="720" w:type="dxa"/>
            <w:tcBorders>
              <w:top w:val="nil"/>
              <w:left w:val="nil"/>
              <w:bottom w:val="single" w:sz="8" w:space="0" w:color="000000"/>
              <w:right w:val="single" w:sz="8" w:space="0" w:color="000000"/>
            </w:tcBorders>
            <w:shd w:val="clear" w:color="auto" w:fill="auto"/>
            <w:vAlign w:val="center"/>
            <w:hideMark/>
          </w:tcPr>
          <w:p w:rsidR="001B25CF" w:rsidRPr="001B25CF" w:rsidRDefault="001B25CF" w:rsidP="001B25CF">
            <w:pPr>
              <w:widowControl/>
              <w:jc w:val="center"/>
              <w:rPr>
                <w:rFonts w:ascii="宋体" w:eastAsia="宋体" w:hAnsi="宋体" w:cs="宋体"/>
                <w:color w:val="000000"/>
                <w:kern w:val="0"/>
                <w:szCs w:val="21"/>
              </w:rPr>
            </w:pPr>
            <w:r w:rsidRPr="001B25CF">
              <w:rPr>
                <w:rFonts w:ascii="宋体" w:eastAsia="宋体" w:hAnsi="宋体" w:cs="宋体" w:hint="eastAsia"/>
                <w:color w:val="000000"/>
                <w:kern w:val="0"/>
                <w:szCs w:val="21"/>
              </w:rPr>
              <w:t>1</w:t>
            </w:r>
          </w:p>
        </w:tc>
      </w:tr>
    </w:tbl>
    <w:p w:rsidR="001B25CF" w:rsidRDefault="001B25CF"/>
    <w:sectPr w:rsidR="001B25CF" w:rsidSect="000A511C">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09C" w:rsidRDefault="00C0209C" w:rsidP="001B25CF">
      <w:r>
        <w:separator/>
      </w:r>
    </w:p>
  </w:endnote>
  <w:endnote w:type="continuationSeparator" w:id="0">
    <w:p w:rsidR="00C0209C" w:rsidRDefault="00C0209C" w:rsidP="001B25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TXingkai">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32C" w:rsidRDefault="00CF332C" w:rsidP="00CF332C">
    <w:pPr>
      <w:widowControl/>
      <w:pBdr>
        <w:bottom w:val="single" w:sz="6" w:space="1" w:color="000000"/>
      </w:pBdr>
      <w:ind w:firstLineChars="100" w:firstLine="180"/>
      <w:rPr>
        <w:rFonts w:ascii="宋体" w:hAnsi="宋体"/>
        <w:kern w:val="0"/>
        <w:sz w:val="18"/>
        <w:szCs w:val="18"/>
      </w:rPr>
    </w:pPr>
    <w:r>
      <w:rPr>
        <w:rFonts w:ascii="宋体" w:hAnsi="宋体" w:hint="eastAsia"/>
        <w:kern w:val="0"/>
        <w:sz w:val="18"/>
        <w:szCs w:val="18"/>
      </w:rPr>
      <w:t>南京师范大学课程资源研究所  邮编：210097    地址：南京市宁海路122号        联系人：王克芳</w:t>
    </w:r>
  </w:p>
  <w:p w:rsidR="001B25CF" w:rsidRPr="00CF332C" w:rsidRDefault="00CF332C" w:rsidP="00CF332C">
    <w:pPr>
      <w:widowControl/>
      <w:ind w:firstLineChars="200" w:firstLine="360"/>
      <w:jc w:val="left"/>
      <w:rPr>
        <w:rFonts w:ascii="Calibri" w:hAnsi="Calibri"/>
        <w:szCs w:val="21"/>
      </w:rPr>
    </w:pPr>
    <w:r>
      <w:rPr>
        <w:rFonts w:ascii="宋体" w:hAnsi="宋体" w:hint="eastAsia"/>
        <w:kern w:val="0"/>
        <w:sz w:val="18"/>
        <w:szCs w:val="18"/>
      </w:rPr>
      <w:t>电话：</w:t>
    </w:r>
    <w:r>
      <w:rPr>
        <w:rFonts w:hint="eastAsia"/>
        <w:kern w:val="0"/>
        <w:sz w:val="18"/>
        <w:szCs w:val="18"/>
      </w:rPr>
      <w:t>025- 83204284</w:t>
    </w:r>
    <w:r>
      <w:rPr>
        <w:kern w:val="0"/>
        <w:sz w:val="18"/>
        <w:szCs w:val="18"/>
      </w:rPr>
      <w:t xml:space="preserve">  </w:t>
    </w:r>
    <w:r>
      <w:rPr>
        <w:rFonts w:hint="eastAsia"/>
        <w:kern w:val="0"/>
        <w:sz w:val="18"/>
        <w:szCs w:val="18"/>
      </w:rPr>
      <w:t xml:space="preserve"> </w:t>
    </w:r>
    <w:r>
      <w:rPr>
        <w:rFonts w:ascii="宋体" w:hAnsi="宋体" w:hint="eastAsia"/>
        <w:kern w:val="0"/>
        <w:sz w:val="18"/>
        <w:szCs w:val="18"/>
      </w:rPr>
      <w:t>邮箱：</w:t>
    </w:r>
    <w:r>
      <w:rPr>
        <w:rFonts w:hint="eastAsia"/>
        <w:kern w:val="0"/>
        <w:sz w:val="18"/>
        <w:szCs w:val="18"/>
      </w:rPr>
      <w:t xml:space="preserve">wangkefang@163.com </w:t>
    </w:r>
    <w:r>
      <w:rPr>
        <w:rFonts w:ascii="宋体" w:hAnsi="宋体" w:hint="eastAsia"/>
        <w:kern w:val="0"/>
        <w:sz w:val="18"/>
        <w:szCs w:val="18"/>
      </w:rPr>
      <w:t>手机：</w:t>
    </w:r>
    <w:r>
      <w:rPr>
        <w:rFonts w:cs="Calibri" w:hint="eastAsia"/>
        <w:kern w:val="0"/>
        <w:sz w:val="18"/>
        <w:szCs w:val="18"/>
      </w:rPr>
      <w:t>13405879778  QQ</w:t>
    </w:r>
    <w:r>
      <w:rPr>
        <w:rFonts w:ascii="宋体" w:hAnsi="宋体" w:hint="eastAsia"/>
        <w:kern w:val="0"/>
        <w:sz w:val="18"/>
        <w:szCs w:val="18"/>
      </w:rPr>
      <w:t>：</w:t>
    </w:r>
    <w:r>
      <w:rPr>
        <w:rFonts w:cs="Calibri" w:hint="eastAsia"/>
        <w:kern w:val="0"/>
        <w:sz w:val="18"/>
        <w:szCs w:val="18"/>
      </w:rPr>
      <w:t>306824063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09C" w:rsidRDefault="00C0209C" w:rsidP="001B25CF">
      <w:r>
        <w:separator/>
      </w:r>
    </w:p>
  </w:footnote>
  <w:footnote w:type="continuationSeparator" w:id="0">
    <w:p w:rsidR="00C0209C" w:rsidRDefault="00C0209C" w:rsidP="001B2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CF" w:rsidRPr="001B25CF" w:rsidRDefault="001B25CF" w:rsidP="001B25CF">
    <w:pPr>
      <w:jc w:val="center"/>
      <w:rPr>
        <w:b/>
        <w:sz w:val="32"/>
        <w:szCs w:val="32"/>
      </w:rPr>
    </w:pPr>
    <w:r>
      <w:rPr>
        <w:noProof/>
      </w:rPr>
      <w:drawing>
        <wp:inline distT="0" distB="0" distL="0" distR="0">
          <wp:extent cx="923925" cy="304800"/>
          <wp:effectExtent l="19050" t="0" r="9525" b="0"/>
          <wp:docPr id="7" name="图片 7" descr="C:\Users\ADMINI~1\AppData\Local\Temp\ksohtml14308\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1\AppData\Local\Temp\ksohtml14308\wps1.jpg"/>
                  <pic:cNvPicPr>
                    <a:picLocks noChangeAspect="1" noChangeArrowheads="1"/>
                  </pic:cNvPicPr>
                </pic:nvPicPr>
                <pic:blipFill>
                  <a:blip r:embed="rId1"/>
                  <a:srcRect/>
                  <a:stretch>
                    <a:fillRect/>
                  </a:stretch>
                </pic:blipFill>
                <pic:spPr bwMode="auto">
                  <a:xfrm>
                    <a:off x="0" y="0"/>
                    <a:ext cx="923925" cy="304800"/>
                  </a:xfrm>
                  <a:prstGeom prst="rect">
                    <a:avLst/>
                  </a:prstGeom>
                  <a:noFill/>
                  <a:ln w="9525">
                    <a:noFill/>
                    <a:miter lim="800000"/>
                    <a:headEnd/>
                    <a:tailEnd/>
                  </a:ln>
                </pic:spPr>
              </pic:pic>
            </a:graphicData>
          </a:graphic>
        </wp:inline>
      </w:drawing>
    </w:r>
    <w:r>
      <w:rPr>
        <w:rFonts w:ascii="STXingkai"/>
        <w:sz w:val="30"/>
        <w:szCs w:val="30"/>
      </w:rPr>
      <w:t xml:space="preserve">          </w:t>
    </w:r>
    <w:r w:rsidRPr="001B25CF">
      <w:rPr>
        <w:rFonts w:hint="eastAsia"/>
        <w:b/>
        <w:sz w:val="32"/>
        <w:szCs w:val="32"/>
      </w:rPr>
      <w:t>机器人实验室建设方案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25CF"/>
    <w:rsid w:val="000A511C"/>
    <w:rsid w:val="001B25CF"/>
    <w:rsid w:val="00C0209C"/>
    <w:rsid w:val="00CF33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basedOn w:val="a0"/>
    <w:rsid w:val="001B25CF"/>
    <w:rPr>
      <w:rFonts w:ascii="宋体" w:eastAsia="宋体" w:hAnsi="宋体" w:hint="eastAsia"/>
      <w:b w:val="0"/>
      <w:bCs w:val="0"/>
      <w:i w:val="0"/>
      <w:iCs w:val="0"/>
      <w:strike w:val="0"/>
      <w:dstrike w:val="0"/>
      <w:color w:val="000000"/>
      <w:sz w:val="21"/>
      <w:szCs w:val="21"/>
      <w:u w:val="none"/>
      <w:effect w:val="none"/>
    </w:rPr>
  </w:style>
  <w:style w:type="character" w:customStyle="1" w:styleId="font01">
    <w:name w:val="font01"/>
    <w:basedOn w:val="a0"/>
    <w:rsid w:val="001B25CF"/>
    <w:rPr>
      <w:rFonts w:ascii="Calibri" w:hAnsi="Calibri" w:cs="Calibri" w:hint="default"/>
      <w:b w:val="0"/>
      <w:bCs w:val="0"/>
      <w:i w:val="0"/>
      <w:iCs w:val="0"/>
      <w:strike w:val="0"/>
      <w:dstrike w:val="0"/>
      <w:color w:val="000000"/>
      <w:sz w:val="21"/>
      <w:szCs w:val="21"/>
      <w:u w:val="none"/>
      <w:effect w:val="none"/>
    </w:rPr>
  </w:style>
  <w:style w:type="paragraph" w:styleId="a3">
    <w:name w:val="header"/>
    <w:basedOn w:val="a"/>
    <w:link w:val="Char"/>
    <w:uiPriority w:val="99"/>
    <w:unhideWhenUsed/>
    <w:rsid w:val="001B25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25CF"/>
    <w:rPr>
      <w:sz w:val="18"/>
      <w:szCs w:val="18"/>
    </w:rPr>
  </w:style>
  <w:style w:type="paragraph" w:styleId="a4">
    <w:name w:val="footer"/>
    <w:basedOn w:val="a"/>
    <w:link w:val="Char0"/>
    <w:uiPriority w:val="99"/>
    <w:semiHidden/>
    <w:unhideWhenUsed/>
    <w:rsid w:val="001B25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25CF"/>
    <w:rPr>
      <w:sz w:val="18"/>
      <w:szCs w:val="18"/>
    </w:rPr>
  </w:style>
  <w:style w:type="paragraph" w:styleId="a5">
    <w:name w:val="Balloon Text"/>
    <w:basedOn w:val="a"/>
    <w:link w:val="Char1"/>
    <w:uiPriority w:val="99"/>
    <w:semiHidden/>
    <w:unhideWhenUsed/>
    <w:rsid w:val="001B25CF"/>
    <w:rPr>
      <w:sz w:val="18"/>
      <w:szCs w:val="18"/>
    </w:rPr>
  </w:style>
  <w:style w:type="character" w:customStyle="1" w:styleId="Char1">
    <w:name w:val="批注框文本 Char"/>
    <w:basedOn w:val="a0"/>
    <w:link w:val="a5"/>
    <w:uiPriority w:val="99"/>
    <w:semiHidden/>
    <w:rsid w:val="001B25CF"/>
    <w:rPr>
      <w:sz w:val="18"/>
      <w:szCs w:val="18"/>
    </w:rPr>
  </w:style>
</w:styles>
</file>

<file path=word/webSettings.xml><?xml version="1.0" encoding="utf-8"?>
<w:webSettings xmlns:r="http://schemas.openxmlformats.org/officeDocument/2006/relationships" xmlns:w="http://schemas.openxmlformats.org/wordprocessingml/2006/main">
  <w:divs>
    <w:div w:id="365370818">
      <w:bodyDiv w:val="1"/>
      <w:marLeft w:val="0"/>
      <w:marRight w:val="0"/>
      <w:marTop w:val="0"/>
      <w:marBottom w:val="0"/>
      <w:divBdr>
        <w:top w:val="none" w:sz="0" w:space="0" w:color="auto"/>
        <w:left w:val="none" w:sz="0" w:space="0" w:color="auto"/>
        <w:bottom w:val="none" w:sz="0" w:space="0" w:color="auto"/>
        <w:right w:val="none" w:sz="0" w:space="0" w:color="auto"/>
      </w:divBdr>
    </w:div>
    <w:div w:id="871840263">
      <w:bodyDiv w:val="1"/>
      <w:marLeft w:val="0"/>
      <w:marRight w:val="0"/>
      <w:marTop w:val="0"/>
      <w:marBottom w:val="0"/>
      <w:divBdr>
        <w:top w:val="none" w:sz="0" w:space="0" w:color="auto"/>
        <w:left w:val="none" w:sz="0" w:space="0" w:color="auto"/>
        <w:bottom w:val="none" w:sz="0" w:space="0" w:color="auto"/>
        <w:right w:val="none" w:sz="0" w:space="0" w:color="auto"/>
      </w:divBdr>
    </w:div>
    <w:div w:id="1012682928">
      <w:bodyDiv w:val="1"/>
      <w:marLeft w:val="0"/>
      <w:marRight w:val="0"/>
      <w:marTop w:val="0"/>
      <w:marBottom w:val="0"/>
      <w:divBdr>
        <w:top w:val="none" w:sz="0" w:space="0" w:color="auto"/>
        <w:left w:val="none" w:sz="0" w:space="0" w:color="auto"/>
        <w:bottom w:val="none" w:sz="0" w:space="0" w:color="auto"/>
        <w:right w:val="none" w:sz="0" w:space="0" w:color="auto"/>
      </w:divBdr>
    </w:div>
    <w:div w:id="1141731702">
      <w:bodyDiv w:val="1"/>
      <w:marLeft w:val="0"/>
      <w:marRight w:val="0"/>
      <w:marTop w:val="0"/>
      <w:marBottom w:val="0"/>
      <w:divBdr>
        <w:top w:val="none" w:sz="0" w:space="0" w:color="auto"/>
        <w:left w:val="none" w:sz="0" w:space="0" w:color="auto"/>
        <w:bottom w:val="none" w:sz="0" w:space="0" w:color="auto"/>
        <w:right w:val="none" w:sz="0" w:space="0" w:color="auto"/>
      </w:divBdr>
    </w:div>
    <w:div w:id="20712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wfy</dc:creator>
  <cp:lastModifiedBy>wfy</cp:lastModifiedBy>
  <cp:revision>1</cp:revision>
  <dcterms:created xsi:type="dcterms:W3CDTF">2020-02-02T05:14:00Z</dcterms:created>
  <dcterms:modified xsi:type="dcterms:W3CDTF">2020-02-02T05:36:00Z</dcterms:modified>
</cp:coreProperties>
</file>